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B1" w:rsidRDefault="009D74B1">
      <w:bookmarkStart w:id="0" w:name="_GoBack"/>
      <w:bookmarkEnd w:id="0"/>
      <w:r w:rsidRPr="009D74B1">
        <w:rPr>
          <w:b/>
          <w:sz w:val="28"/>
        </w:rPr>
        <w:t xml:space="preserve">Gateway </w:t>
      </w:r>
      <w:r>
        <w:rPr>
          <w:b/>
          <w:sz w:val="28"/>
        </w:rPr>
        <w:t xml:space="preserve">AFR </w:t>
      </w:r>
      <w:r w:rsidRPr="009D74B1">
        <w:rPr>
          <w:b/>
          <w:sz w:val="28"/>
        </w:rPr>
        <w:t>Status Report</w:t>
      </w:r>
      <w:r w:rsidRPr="009D74B1">
        <w:rPr>
          <w:b/>
          <w:sz w:val="28"/>
        </w:rPr>
        <w:br/>
      </w:r>
      <w:r>
        <w:t>Monday, March 3, 2014</w:t>
      </w:r>
      <w:r>
        <w:br/>
      </w:r>
      <w:r w:rsidR="007E7C4B">
        <w:pict>
          <v:rect id="_x0000_i1025" style="width:0;height:1.5pt" o:hralign="center" o:hrstd="t" o:hr="t" fillcolor="#a0a0a0" stroked="f"/>
        </w:pict>
      </w:r>
    </w:p>
    <w:p w:rsidR="009D74B1" w:rsidRDefault="009D74B1">
      <w:r>
        <w:t xml:space="preserve">The </w:t>
      </w:r>
      <w:r w:rsidR="003A0C8F">
        <w:t xml:space="preserve">AFR regular </w:t>
      </w:r>
      <w:r>
        <w:t>submission deadline came on Saturday, March 1</w:t>
      </w:r>
      <w:r w:rsidRPr="009D74B1">
        <w:rPr>
          <w:vertAlign w:val="superscript"/>
        </w:rPr>
        <w:t>st</w:t>
      </w:r>
      <w:r>
        <w:t>.  As of mid-afternoon March 3</w:t>
      </w:r>
      <w:r w:rsidRPr="009D74B1">
        <w:rPr>
          <w:vertAlign w:val="superscript"/>
        </w:rPr>
        <w:t>rd</w:t>
      </w:r>
      <w:r>
        <w:t xml:space="preserve">, </w:t>
      </w:r>
      <w:r w:rsidR="003A0C8F">
        <w:t xml:space="preserve">88% </w:t>
      </w:r>
      <w:r w:rsidR="004F4E09">
        <w:t>of units</w:t>
      </w:r>
      <w:r w:rsidR="003A0C8F">
        <w:t xml:space="preserve"> required to report by March 1st had officially submitted their reports through Gateway.  Public hospitals are new to this submission year (which may be part of the reason only 4 of the 29 submitted on time during their first year). Schools will begin submission of their accrual statements in early summer 2014 and are not included in the tallies show below.</w:t>
      </w:r>
    </w:p>
    <w:p w:rsidR="003A0C8F" w:rsidRDefault="003A0C8F">
      <w:r>
        <w:t>The chart and tables below document the trend in on-time submissions for 2011 through 2013, as well as specific numbers of submissions based on unit type.</w:t>
      </w:r>
    </w:p>
    <w:p w:rsidR="003A0C8F" w:rsidRDefault="003A0C8F"/>
    <w:p w:rsidR="003A0C8F" w:rsidRDefault="003A0C8F" w:rsidP="003A0C8F">
      <w:pPr>
        <w:jc w:val="center"/>
      </w:pPr>
      <w:r>
        <w:rPr>
          <w:noProof/>
        </w:rPr>
        <w:drawing>
          <wp:inline distT="0" distB="0" distL="0" distR="0" wp14:anchorId="7F716F30" wp14:editId="7CBF7B93">
            <wp:extent cx="4572000" cy="2547938"/>
            <wp:effectExtent l="0" t="0" r="0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0C8F" w:rsidRDefault="003A0C8F" w:rsidP="003A0C8F">
      <w:pPr>
        <w:jc w:val="center"/>
      </w:pPr>
    </w:p>
    <w:p w:rsidR="009D74B1" w:rsidRPr="0016241F" w:rsidRDefault="0016241F" w:rsidP="003A0C8F">
      <w:pPr>
        <w:jc w:val="center"/>
        <w:rPr>
          <w:b/>
          <w:sz w:val="28"/>
        </w:rPr>
      </w:pPr>
      <w:r w:rsidRPr="0016241F">
        <w:rPr>
          <w:b/>
          <w:sz w:val="28"/>
        </w:rPr>
        <w:t>Overall Submission Statistics by Year in Gateway</w:t>
      </w:r>
    </w:p>
    <w:tbl>
      <w:tblPr>
        <w:tblW w:w="8535" w:type="dxa"/>
        <w:tblInd w:w="80" w:type="dxa"/>
        <w:tblLook w:val="04A0" w:firstRow="1" w:lastRow="0" w:firstColumn="1" w:lastColumn="0" w:noHBand="0" w:noVBand="1"/>
      </w:tblPr>
      <w:tblGrid>
        <w:gridCol w:w="1380"/>
        <w:gridCol w:w="1345"/>
        <w:gridCol w:w="995"/>
        <w:gridCol w:w="1085"/>
        <w:gridCol w:w="1175"/>
        <w:gridCol w:w="1265"/>
        <w:gridCol w:w="1290"/>
      </w:tblGrid>
      <w:tr w:rsidR="003A0C8F" w:rsidRPr="004F4E09" w:rsidTr="003A0C8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D3D3D3"/>
            </w:tcBorders>
            <w:shd w:val="clear" w:color="000000" w:fill="4E0000"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Unit Type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single" w:sz="8" w:space="0" w:color="D3D3D3"/>
            </w:tcBorders>
            <w:shd w:val="clear" w:color="000000" w:fill="4E0000"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</w:rPr>
              <w:t>Number of Units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single" w:sz="8" w:space="0" w:color="D3D3D3"/>
            </w:tcBorders>
            <w:shd w:val="clear" w:color="000000" w:fill="4E0000"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</w:rPr>
              <w:t>Received on Time</w:t>
            </w:r>
          </w:p>
        </w:tc>
      </w:tr>
      <w:tr w:rsidR="003A0C8F" w:rsidRPr="004F4E09" w:rsidTr="003A0C8F">
        <w:trPr>
          <w:trHeight w:val="315"/>
        </w:trPr>
        <w:tc>
          <w:tcPr>
            <w:tcW w:w="1380" w:type="dxa"/>
            <w:tcBorders>
              <w:top w:val="single" w:sz="4" w:space="0" w:color="757171"/>
              <w:left w:val="single" w:sz="4" w:space="0" w:color="757171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A3838"/>
                <w:sz w:val="16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3A3838"/>
                <w:sz w:val="16"/>
                <w:szCs w:val="16"/>
              </w:rPr>
              <w:t>YEARS</w:t>
            </w:r>
          </w:p>
        </w:tc>
        <w:tc>
          <w:tcPr>
            <w:tcW w:w="1345" w:type="dxa"/>
            <w:tcBorders>
              <w:top w:val="single" w:sz="4" w:space="0" w:color="757171"/>
              <w:left w:val="single" w:sz="4" w:space="0" w:color="757171"/>
              <w:bottom w:val="single" w:sz="4" w:space="0" w:color="5B9BD5" w:themeColor="accent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2013</w:t>
            </w:r>
          </w:p>
        </w:tc>
        <w:tc>
          <w:tcPr>
            <w:tcW w:w="995" w:type="dxa"/>
            <w:tcBorders>
              <w:top w:val="single" w:sz="4" w:space="0" w:color="757171"/>
              <w:left w:val="nil"/>
              <w:bottom w:val="single" w:sz="4" w:space="0" w:color="5B9BD5" w:themeColor="accent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2012</w:t>
            </w:r>
          </w:p>
        </w:tc>
        <w:tc>
          <w:tcPr>
            <w:tcW w:w="1085" w:type="dxa"/>
            <w:tcBorders>
              <w:top w:val="single" w:sz="4" w:space="0" w:color="757171"/>
              <w:left w:val="nil"/>
              <w:bottom w:val="single" w:sz="4" w:space="0" w:color="5B9BD5" w:themeColor="accent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2011</w:t>
            </w:r>
          </w:p>
        </w:tc>
        <w:tc>
          <w:tcPr>
            <w:tcW w:w="1175" w:type="dxa"/>
            <w:tcBorders>
              <w:top w:val="single" w:sz="4" w:space="0" w:color="757171"/>
              <w:left w:val="nil"/>
              <w:bottom w:val="single" w:sz="4" w:space="0" w:color="5B9BD5" w:themeColor="accent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2013</w:t>
            </w:r>
          </w:p>
        </w:tc>
        <w:tc>
          <w:tcPr>
            <w:tcW w:w="1265" w:type="dxa"/>
            <w:tcBorders>
              <w:top w:val="single" w:sz="4" w:space="0" w:color="757171"/>
              <w:left w:val="nil"/>
              <w:bottom w:val="single" w:sz="4" w:space="0" w:color="5B9BD5" w:themeColor="accent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2012</w:t>
            </w:r>
          </w:p>
        </w:tc>
        <w:tc>
          <w:tcPr>
            <w:tcW w:w="1290" w:type="dxa"/>
            <w:tcBorders>
              <w:top w:val="single" w:sz="4" w:space="0" w:color="757171"/>
              <w:left w:val="nil"/>
              <w:bottom w:val="single" w:sz="4" w:space="0" w:color="5B9BD5" w:themeColor="accent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2011</w:t>
            </w:r>
          </w:p>
        </w:tc>
      </w:tr>
      <w:tr w:rsidR="003A0C8F" w:rsidRPr="004F4E09" w:rsidTr="003A0C8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757171"/>
              <w:bottom w:val="single" w:sz="8" w:space="0" w:color="D3D3D3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A3838"/>
                <w:sz w:val="16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3A3838"/>
                <w:sz w:val="16"/>
                <w:szCs w:val="16"/>
              </w:rPr>
              <w:t>COUNTY</w:t>
            </w:r>
          </w:p>
        </w:tc>
        <w:tc>
          <w:tcPr>
            <w:tcW w:w="13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92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92</w:t>
            </w:r>
          </w:p>
        </w:tc>
        <w:tc>
          <w:tcPr>
            <w:tcW w:w="10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92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80</w:t>
            </w:r>
          </w:p>
        </w:tc>
        <w:tc>
          <w:tcPr>
            <w:tcW w:w="126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81</w:t>
            </w:r>
          </w:p>
        </w:tc>
        <w:tc>
          <w:tcPr>
            <w:tcW w:w="12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71</w:t>
            </w:r>
          </w:p>
        </w:tc>
      </w:tr>
      <w:tr w:rsidR="003A0C8F" w:rsidRPr="004F4E09" w:rsidTr="003A0C8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757171"/>
              <w:bottom w:val="single" w:sz="8" w:space="0" w:color="D3D3D3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A3838"/>
                <w:sz w:val="16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3A3838"/>
                <w:sz w:val="16"/>
                <w:szCs w:val="16"/>
              </w:rPr>
              <w:t>TOWNSHIP</w:t>
            </w:r>
          </w:p>
        </w:tc>
        <w:tc>
          <w:tcPr>
            <w:tcW w:w="13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1,005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1,006</w:t>
            </w:r>
          </w:p>
        </w:tc>
        <w:tc>
          <w:tcPr>
            <w:tcW w:w="10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1,006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921</w:t>
            </w:r>
          </w:p>
        </w:tc>
        <w:tc>
          <w:tcPr>
            <w:tcW w:w="126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890</w:t>
            </w:r>
          </w:p>
        </w:tc>
        <w:tc>
          <w:tcPr>
            <w:tcW w:w="12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897</w:t>
            </w:r>
          </w:p>
        </w:tc>
      </w:tr>
      <w:tr w:rsidR="003A0C8F" w:rsidRPr="004F4E09" w:rsidTr="003A0C8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757171"/>
              <w:bottom w:val="single" w:sz="8" w:space="0" w:color="D3D3D3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A3838"/>
                <w:sz w:val="16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3A3838"/>
                <w:sz w:val="16"/>
                <w:szCs w:val="16"/>
              </w:rPr>
              <w:t>CITY/TOWN</w:t>
            </w:r>
          </w:p>
        </w:tc>
        <w:tc>
          <w:tcPr>
            <w:tcW w:w="13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567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567</w:t>
            </w:r>
          </w:p>
        </w:tc>
        <w:tc>
          <w:tcPr>
            <w:tcW w:w="10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568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486</w:t>
            </w:r>
          </w:p>
        </w:tc>
        <w:tc>
          <w:tcPr>
            <w:tcW w:w="126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476</w:t>
            </w:r>
          </w:p>
        </w:tc>
        <w:tc>
          <w:tcPr>
            <w:tcW w:w="12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466</w:t>
            </w:r>
          </w:p>
        </w:tc>
      </w:tr>
      <w:tr w:rsidR="003A0C8F" w:rsidRPr="004F4E09" w:rsidTr="003A0C8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757171"/>
              <w:bottom w:val="single" w:sz="8" w:space="0" w:color="D3D3D3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A3838"/>
                <w:sz w:val="16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3A3838"/>
                <w:sz w:val="16"/>
                <w:szCs w:val="16"/>
              </w:rPr>
              <w:t>LIBRARY</w:t>
            </w:r>
          </w:p>
        </w:tc>
        <w:tc>
          <w:tcPr>
            <w:tcW w:w="13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240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240</w:t>
            </w:r>
          </w:p>
        </w:tc>
        <w:tc>
          <w:tcPr>
            <w:tcW w:w="10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241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225</w:t>
            </w:r>
          </w:p>
        </w:tc>
        <w:tc>
          <w:tcPr>
            <w:tcW w:w="126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224</w:t>
            </w:r>
          </w:p>
        </w:tc>
        <w:tc>
          <w:tcPr>
            <w:tcW w:w="12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221</w:t>
            </w:r>
          </w:p>
        </w:tc>
      </w:tr>
      <w:tr w:rsidR="003A0C8F" w:rsidRPr="004F4E09" w:rsidTr="003A0C8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757171"/>
              <w:bottom w:val="single" w:sz="8" w:space="0" w:color="D3D3D3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A3838"/>
                <w:sz w:val="16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3A3838"/>
                <w:sz w:val="16"/>
                <w:szCs w:val="16"/>
              </w:rPr>
              <w:t>HOSPITAL</w:t>
            </w:r>
          </w:p>
        </w:tc>
        <w:tc>
          <w:tcPr>
            <w:tcW w:w="13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29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n/a</w:t>
            </w:r>
          </w:p>
        </w:tc>
        <w:tc>
          <w:tcPr>
            <w:tcW w:w="10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n/a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4</w:t>
            </w:r>
          </w:p>
        </w:tc>
        <w:tc>
          <w:tcPr>
            <w:tcW w:w="126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n/a</w:t>
            </w:r>
          </w:p>
        </w:tc>
        <w:tc>
          <w:tcPr>
            <w:tcW w:w="12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n/a</w:t>
            </w:r>
          </w:p>
        </w:tc>
      </w:tr>
      <w:tr w:rsidR="003A0C8F" w:rsidRPr="004F4E09" w:rsidTr="003A0C8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757171"/>
              <w:bottom w:val="single" w:sz="8" w:space="0" w:color="D3D3D3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A3838"/>
                <w:sz w:val="16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3A3838"/>
                <w:sz w:val="16"/>
                <w:szCs w:val="16"/>
              </w:rPr>
              <w:t>SPECIAL</w:t>
            </w:r>
          </w:p>
        </w:tc>
        <w:tc>
          <w:tcPr>
            <w:tcW w:w="13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572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496</w:t>
            </w:r>
          </w:p>
        </w:tc>
        <w:tc>
          <w:tcPr>
            <w:tcW w:w="10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488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473</w:t>
            </w:r>
          </w:p>
        </w:tc>
        <w:tc>
          <w:tcPr>
            <w:tcW w:w="126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417</w:t>
            </w:r>
          </w:p>
        </w:tc>
        <w:tc>
          <w:tcPr>
            <w:tcW w:w="12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color w:val="3A3838"/>
                <w:sz w:val="18"/>
                <w:szCs w:val="16"/>
              </w:rPr>
              <w:t>371</w:t>
            </w:r>
          </w:p>
        </w:tc>
      </w:tr>
      <w:tr w:rsidR="003A0C8F" w:rsidRPr="004F4E09" w:rsidTr="003A0C8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2,505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2,401</w:t>
            </w:r>
          </w:p>
        </w:tc>
        <w:tc>
          <w:tcPr>
            <w:tcW w:w="10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2,395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126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2,088</w:t>
            </w:r>
          </w:p>
        </w:tc>
        <w:tc>
          <w:tcPr>
            <w:tcW w:w="12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A0C8F" w:rsidRPr="004F4E09" w:rsidRDefault="003A0C8F" w:rsidP="003A0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2,026</w:t>
            </w:r>
          </w:p>
        </w:tc>
      </w:tr>
    </w:tbl>
    <w:p w:rsidR="009D74B1" w:rsidRDefault="009D74B1"/>
    <w:p w:rsidR="004F4E09" w:rsidRDefault="004F4E09">
      <w:r>
        <w:br w:type="page"/>
      </w:r>
    </w:p>
    <w:p w:rsidR="0016241F" w:rsidRPr="0016241F" w:rsidRDefault="0016241F">
      <w:pPr>
        <w:rPr>
          <w:b/>
        </w:rPr>
      </w:pPr>
      <w:r w:rsidRPr="0016241F">
        <w:rPr>
          <w:b/>
        </w:rPr>
        <w:lastRenderedPageBreak/>
        <w:t>Measuring Success by Comparing Late and Not Received AFRs</w:t>
      </w:r>
    </w:p>
    <w:p w:rsidR="004F4E09" w:rsidRDefault="004F4E09">
      <w:r>
        <w:t xml:space="preserve">To determine how the 2013 reporting cycle worked in terms of submissions compared to other years, we excluded schools.  </w:t>
      </w:r>
      <w:r w:rsidR="001070EB">
        <w:t>Hospitals (29) have been added to the 2013 reporting cycle and only 4 were received on time</w:t>
      </w:r>
      <w:r w:rsidR="00A97D37">
        <w:t>.</w:t>
      </w:r>
      <w:r w:rsidR="001070EB">
        <w:t xml:space="preserve">  If we subtract hospitals from the submission equation, then 2013 was the best year yet for on-time submissions and conversely, having the lowest</w:t>
      </w:r>
      <w:r w:rsidR="0016241F">
        <w:t xml:space="preserve"> number of late or not received when comparing the same unit types across all three years.</w:t>
      </w:r>
    </w:p>
    <w:p w:rsidR="004F4E09" w:rsidRDefault="00A97D37" w:rsidP="001070EB">
      <w:r>
        <w:rPr>
          <w:noProof/>
        </w:rPr>
        <w:drawing>
          <wp:inline distT="0" distB="0" distL="0" distR="0" wp14:anchorId="556CD000" wp14:editId="1A72AE6A">
            <wp:extent cx="5943600" cy="248793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99"/>
        <w:tblW w:w="6830" w:type="dxa"/>
        <w:tblLook w:val="04A0" w:firstRow="1" w:lastRow="0" w:firstColumn="1" w:lastColumn="0" w:noHBand="0" w:noVBand="1"/>
      </w:tblPr>
      <w:tblGrid>
        <w:gridCol w:w="3400"/>
        <w:gridCol w:w="1260"/>
        <w:gridCol w:w="1175"/>
        <w:gridCol w:w="995"/>
      </w:tblGrid>
      <w:tr w:rsidR="0016241F" w:rsidRPr="004F4E09" w:rsidTr="0016241F">
        <w:trPr>
          <w:trHeight w:val="660"/>
        </w:trPr>
        <w:tc>
          <w:tcPr>
            <w:tcW w:w="6830" w:type="dxa"/>
            <w:gridSpan w:val="4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vAlign w:val="center"/>
            <w:hideMark/>
          </w:tcPr>
          <w:p w:rsidR="0016241F" w:rsidRPr="004F4E09" w:rsidRDefault="0016241F" w:rsidP="0016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  <w:sz w:val="32"/>
                <w:szCs w:val="32"/>
              </w:rPr>
            </w:pPr>
            <w:r w:rsidRPr="0016241F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  <w:sz w:val="32"/>
                <w:szCs w:val="32"/>
              </w:rPr>
              <w:t xml:space="preserve">AFR - </w:t>
            </w: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  <w:sz w:val="32"/>
                <w:szCs w:val="32"/>
              </w:rPr>
              <w:t>Combination of Late and Not Received</w:t>
            </w:r>
          </w:p>
        </w:tc>
      </w:tr>
      <w:tr w:rsidR="0016241F" w:rsidRPr="004F4E09" w:rsidTr="0016241F">
        <w:trPr>
          <w:trHeight w:val="375"/>
        </w:trPr>
        <w:tc>
          <w:tcPr>
            <w:tcW w:w="34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  <w:sz w:val="28"/>
                <w:szCs w:val="28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  <w:sz w:val="28"/>
                <w:szCs w:val="28"/>
              </w:rPr>
              <w:t>AFR Units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  <w:sz w:val="28"/>
                <w:szCs w:val="28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  <w:sz w:val="28"/>
                <w:szCs w:val="28"/>
              </w:rPr>
              <w:t>2013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  <w:sz w:val="28"/>
                <w:szCs w:val="28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  <w:sz w:val="28"/>
                <w:szCs w:val="28"/>
              </w:rPr>
              <w:t>2012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  <w:sz w:val="28"/>
                <w:szCs w:val="28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  <w:sz w:val="28"/>
                <w:szCs w:val="28"/>
              </w:rPr>
              <w:t>2011</w:t>
            </w:r>
          </w:p>
        </w:tc>
      </w:tr>
      <w:tr w:rsidR="0016241F" w:rsidRPr="004F4E09" w:rsidTr="0016241F">
        <w:trPr>
          <w:trHeight w:val="300"/>
        </w:trPr>
        <w:tc>
          <w:tcPr>
            <w:tcW w:w="34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16241F" w:rsidRPr="004F4E09" w:rsidRDefault="0016241F" w:rsidP="00162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  <w:t>COUNTY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12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11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21</w:t>
            </w:r>
          </w:p>
        </w:tc>
      </w:tr>
      <w:tr w:rsidR="0016241F" w:rsidRPr="004F4E09" w:rsidTr="0016241F">
        <w:trPr>
          <w:trHeight w:val="300"/>
        </w:trPr>
        <w:tc>
          <w:tcPr>
            <w:tcW w:w="34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16241F" w:rsidRPr="004F4E09" w:rsidRDefault="0016241F" w:rsidP="00162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  <w:t>TOWNSHIP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84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116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109</w:t>
            </w:r>
          </w:p>
        </w:tc>
      </w:tr>
      <w:tr w:rsidR="0016241F" w:rsidRPr="004F4E09" w:rsidTr="0016241F">
        <w:trPr>
          <w:trHeight w:val="300"/>
        </w:trPr>
        <w:tc>
          <w:tcPr>
            <w:tcW w:w="34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16241F" w:rsidRPr="004F4E09" w:rsidRDefault="0016241F" w:rsidP="00162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  <w:t>CITY/TOWN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81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91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102</w:t>
            </w:r>
          </w:p>
        </w:tc>
      </w:tr>
      <w:tr w:rsidR="0016241F" w:rsidRPr="004F4E09" w:rsidTr="0016241F">
        <w:trPr>
          <w:trHeight w:val="300"/>
        </w:trPr>
        <w:tc>
          <w:tcPr>
            <w:tcW w:w="34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16241F" w:rsidRPr="004F4E09" w:rsidRDefault="0016241F" w:rsidP="00162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  <w:t>LIBRARY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15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16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20</w:t>
            </w:r>
          </w:p>
        </w:tc>
      </w:tr>
      <w:tr w:rsidR="0016241F" w:rsidRPr="004F4E09" w:rsidTr="0016241F">
        <w:trPr>
          <w:trHeight w:val="300"/>
        </w:trPr>
        <w:tc>
          <w:tcPr>
            <w:tcW w:w="34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16241F" w:rsidRPr="004F4E09" w:rsidRDefault="0016241F" w:rsidP="00162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  <w:t>HOSPITAL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25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0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0</w:t>
            </w:r>
          </w:p>
        </w:tc>
      </w:tr>
      <w:tr w:rsidR="0016241F" w:rsidRPr="004F4E09" w:rsidTr="0016241F">
        <w:trPr>
          <w:trHeight w:val="300"/>
        </w:trPr>
        <w:tc>
          <w:tcPr>
            <w:tcW w:w="34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:rsidR="0016241F" w:rsidRPr="004F4E09" w:rsidRDefault="0016241F" w:rsidP="00162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  <w:t>SPECIAL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99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79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117</w:t>
            </w:r>
          </w:p>
        </w:tc>
      </w:tr>
      <w:tr w:rsidR="0016241F" w:rsidRPr="004F4E09" w:rsidTr="0016241F">
        <w:trPr>
          <w:trHeight w:val="300"/>
        </w:trPr>
        <w:tc>
          <w:tcPr>
            <w:tcW w:w="34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6241F" w:rsidRPr="004F4E09" w:rsidRDefault="0016241F" w:rsidP="00162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</w:pPr>
            <w:r w:rsidRPr="004F4E09"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316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313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16241F" w:rsidRPr="004F4E09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4F4E09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369</w:t>
            </w:r>
          </w:p>
        </w:tc>
      </w:tr>
      <w:tr w:rsidR="0016241F" w:rsidRPr="0016241F" w:rsidTr="0016241F">
        <w:trPr>
          <w:trHeight w:val="300"/>
        </w:trPr>
        <w:tc>
          <w:tcPr>
            <w:tcW w:w="34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16241F" w:rsidRPr="0016241F" w:rsidRDefault="0016241F" w:rsidP="00162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</w:pPr>
            <w:r w:rsidRPr="0016241F">
              <w:rPr>
                <w:rFonts w:ascii="Verdana" w:eastAsia="Times New Roman" w:hAnsi="Verdana" w:cs="Times New Roman"/>
                <w:b/>
                <w:bCs/>
                <w:color w:val="323E4F" w:themeColor="text2" w:themeShade="BF"/>
                <w:sz w:val="20"/>
                <w:szCs w:val="20"/>
              </w:rPr>
              <w:t>TOTAL w/o Hospitals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</w:tcPr>
          <w:p w:rsidR="0016241F" w:rsidRPr="0016241F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16241F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291</w:t>
            </w:r>
          </w:p>
        </w:tc>
        <w:tc>
          <w:tcPr>
            <w:tcW w:w="11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</w:tcPr>
          <w:p w:rsidR="0016241F" w:rsidRPr="0016241F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16241F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313</w:t>
            </w:r>
          </w:p>
        </w:tc>
        <w:tc>
          <w:tcPr>
            <w:tcW w:w="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</w:tcPr>
          <w:p w:rsidR="0016241F" w:rsidRPr="0016241F" w:rsidRDefault="0016241F" w:rsidP="00162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</w:pPr>
            <w:r w:rsidRPr="0016241F">
              <w:rPr>
                <w:rFonts w:ascii="Calibri" w:eastAsia="Times New Roman" w:hAnsi="Calibri" w:cs="Times New Roman"/>
                <w:b/>
                <w:bCs/>
                <w:color w:val="323E4F" w:themeColor="text2" w:themeShade="BF"/>
              </w:rPr>
              <w:t>369</w:t>
            </w:r>
          </w:p>
        </w:tc>
      </w:tr>
    </w:tbl>
    <w:p w:rsidR="001070EB" w:rsidRDefault="001070EB" w:rsidP="0016241F"/>
    <w:p w:rsidR="003A0C8F" w:rsidRDefault="003A0C8F" w:rsidP="0016241F"/>
    <w:p w:rsidR="003A0C8F" w:rsidRDefault="003A0C8F" w:rsidP="0016241F"/>
    <w:p w:rsidR="003A0C8F" w:rsidRDefault="003A0C8F" w:rsidP="0016241F"/>
    <w:p w:rsidR="003A0C8F" w:rsidRDefault="003A0C8F" w:rsidP="0016241F"/>
    <w:p w:rsidR="003A0C8F" w:rsidRDefault="003A0C8F" w:rsidP="0016241F"/>
    <w:p w:rsidR="003A0C8F" w:rsidRDefault="003A0C8F" w:rsidP="0016241F"/>
    <w:p w:rsidR="003A0C8F" w:rsidRDefault="003A0C8F" w:rsidP="0016241F"/>
    <w:p w:rsidR="003A0C8F" w:rsidRDefault="003A0C8F" w:rsidP="0016241F"/>
    <w:p w:rsidR="003A0C8F" w:rsidRDefault="003A0C8F" w:rsidP="0016241F"/>
    <w:p w:rsidR="003A0C8F" w:rsidRDefault="003A0C8F" w:rsidP="0016241F"/>
    <w:sectPr w:rsidR="003A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B1"/>
    <w:rsid w:val="00011BA0"/>
    <w:rsid w:val="001070EB"/>
    <w:rsid w:val="0016241F"/>
    <w:rsid w:val="001653D1"/>
    <w:rsid w:val="003A0C8F"/>
    <w:rsid w:val="00406911"/>
    <w:rsid w:val="00443181"/>
    <w:rsid w:val="004F4E09"/>
    <w:rsid w:val="007D48ED"/>
    <w:rsid w:val="007E7C4B"/>
    <w:rsid w:val="0093748E"/>
    <w:rsid w:val="009D74B1"/>
    <w:rsid w:val="00A97D37"/>
    <w:rsid w:val="00B145FB"/>
    <w:rsid w:val="00C15930"/>
    <w:rsid w:val="00D2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4E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4E0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C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4E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4E0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C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Annual Financial Reports Submitted On Time</a:t>
            </a:r>
            <a:br>
              <a:rPr lang="en-US"/>
            </a:br>
            <a:r>
              <a:rPr lang="en-US"/>
              <a:t>by year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Sheet2!$A$26</c:f>
              <c:strCache>
                <c:ptCount val="1"/>
                <c:pt idx="0">
                  <c:v>Submitted on time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Sheet2!$B$16:$D$16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Sheet2!$B$26:$D$26</c:f>
              <c:numCache>
                <c:formatCode>0%</c:formatCode>
                <c:ptCount val="3"/>
                <c:pt idx="0">
                  <c:v>0.84592901878914406</c:v>
                </c:pt>
                <c:pt idx="1">
                  <c:v>0.86963765097875889</c:v>
                </c:pt>
                <c:pt idx="2">
                  <c:v>0.87524990003998404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061504"/>
        <c:axId val="53443968"/>
      </c:lineChart>
      <c:catAx>
        <c:axId val="53061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43968"/>
        <c:crosses val="autoZero"/>
        <c:auto val="1"/>
        <c:lblAlgn val="ctr"/>
        <c:lblOffset val="100"/>
        <c:noMultiLvlLbl val="0"/>
      </c:catAx>
      <c:valAx>
        <c:axId val="5344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06150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AFR - Late or Not Submitted by Year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Sheet2!$B$16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5.8139526011791792E-3"/>
                  <c:y val="2.77777777777777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Sheet2!$A$17:$A$23</c:f>
              <c:strCache>
                <c:ptCount val="7"/>
                <c:pt idx="0">
                  <c:v>COUNTY</c:v>
                </c:pt>
                <c:pt idx="1">
                  <c:v>TOWNSHIP</c:v>
                </c:pt>
                <c:pt idx="2">
                  <c:v>CITY/TOWN</c:v>
                </c:pt>
                <c:pt idx="3">
                  <c:v>LIBRARY</c:v>
                </c:pt>
                <c:pt idx="4">
                  <c:v>HOSPITAL</c:v>
                </c:pt>
                <c:pt idx="5">
                  <c:v>SPECIAL</c:v>
                </c:pt>
                <c:pt idx="6">
                  <c:v>Total w/o hosp.</c:v>
                </c:pt>
              </c:strCache>
            </c:strRef>
          </c:cat>
          <c:val>
            <c:numRef>
              <c:f>Sheet2!$B$17:$B$23</c:f>
              <c:numCache>
                <c:formatCode>General</c:formatCode>
                <c:ptCount val="7"/>
                <c:pt idx="0">
                  <c:v>21</c:v>
                </c:pt>
                <c:pt idx="1">
                  <c:v>109</c:v>
                </c:pt>
                <c:pt idx="2">
                  <c:v>102</c:v>
                </c:pt>
                <c:pt idx="3">
                  <c:v>20</c:v>
                </c:pt>
                <c:pt idx="4">
                  <c:v>0</c:v>
                </c:pt>
                <c:pt idx="5">
                  <c:v>117</c:v>
                </c:pt>
                <c:pt idx="6">
                  <c:v>369</c:v>
                </c:pt>
              </c:numCache>
            </c:numRef>
          </c:val>
        </c:ser>
        <c:ser>
          <c:idx val="1"/>
          <c:order val="1"/>
          <c:tx>
            <c:strRef>
              <c:f>Sheet2!$C$16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-1.4211719961214045E-16"/>
                  <c:y val="2.77777777777777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Sheet2!$A$17:$A$23</c:f>
              <c:strCache>
                <c:ptCount val="7"/>
                <c:pt idx="0">
                  <c:v>COUNTY</c:v>
                </c:pt>
                <c:pt idx="1">
                  <c:v>TOWNSHIP</c:v>
                </c:pt>
                <c:pt idx="2">
                  <c:v>CITY/TOWN</c:v>
                </c:pt>
                <c:pt idx="3">
                  <c:v>LIBRARY</c:v>
                </c:pt>
                <c:pt idx="4">
                  <c:v>HOSPITAL</c:v>
                </c:pt>
                <c:pt idx="5">
                  <c:v>SPECIAL</c:v>
                </c:pt>
                <c:pt idx="6">
                  <c:v>Total w/o hosp.</c:v>
                </c:pt>
              </c:strCache>
            </c:strRef>
          </c:cat>
          <c:val>
            <c:numRef>
              <c:f>Sheet2!$C$17:$C$23</c:f>
              <c:numCache>
                <c:formatCode>General</c:formatCode>
                <c:ptCount val="7"/>
                <c:pt idx="0">
                  <c:v>11</c:v>
                </c:pt>
                <c:pt idx="1">
                  <c:v>116</c:v>
                </c:pt>
                <c:pt idx="2">
                  <c:v>91</c:v>
                </c:pt>
                <c:pt idx="3">
                  <c:v>16</c:v>
                </c:pt>
                <c:pt idx="4">
                  <c:v>0</c:v>
                </c:pt>
                <c:pt idx="5">
                  <c:v>79</c:v>
                </c:pt>
                <c:pt idx="6">
                  <c:v>313</c:v>
                </c:pt>
              </c:numCache>
            </c:numRef>
          </c:val>
        </c:ser>
        <c:ser>
          <c:idx val="2"/>
          <c:order val="2"/>
          <c:tx>
            <c:strRef>
              <c:f>Sheet2!$D$16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6.41025641025641E-3"/>
                  <c:y val="2.04185809086268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Sheet2!$A$17:$A$23</c:f>
              <c:strCache>
                <c:ptCount val="7"/>
                <c:pt idx="0">
                  <c:v>COUNTY</c:v>
                </c:pt>
                <c:pt idx="1">
                  <c:v>TOWNSHIP</c:v>
                </c:pt>
                <c:pt idx="2">
                  <c:v>CITY/TOWN</c:v>
                </c:pt>
                <c:pt idx="3">
                  <c:v>LIBRARY</c:v>
                </c:pt>
                <c:pt idx="4">
                  <c:v>HOSPITAL</c:v>
                </c:pt>
                <c:pt idx="5">
                  <c:v>SPECIAL</c:v>
                </c:pt>
                <c:pt idx="6">
                  <c:v>Total w/o hosp.</c:v>
                </c:pt>
              </c:strCache>
            </c:strRef>
          </c:cat>
          <c:val>
            <c:numRef>
              <c:f>Sheet2!$D$17:$D$23</c:f>
              <c:numCache>
                <c:formatCode>General</c:formatCode>
                <c:ptCount val="7"/>
                <c:pt idx="0">
                  <c:v>12</c:v>
                </c:pt>
                <c:pt idx="1">
                  <c:v>84</c:v>
                </c:pt>
                <c:pt idx="2">
                  <c:v>81</c:v>
                </c:pt>
                <c:pt idx="3">
                  <c:v>15</c:v>
                </c:pt>
                <c:pt idx="4">
                  <c:v>25</c:v>
                </c:pt>
                <c:pt idx="5">
                  <c:v>99</c:v>
                </c:pt>
                <c:pt idx="6">
                  <c:v>291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881280"/>
        <c:axId val="52882816"/>
      </c:barChart>
      <c:catAx>
        <c:axId val="5288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882816"/>
        <c:crosses val="autoZero"/>
        <c:auto val="1"/>
        <c:lblAlgn val="ctr"/>
        <c:lblOffset val="100"/>
        <c:noMultiLvlLbl val="0"/>
      </c:catAx>
      <c:valAx>
        <c:axId val="528828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88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Carol O</dc:creator>
  <cp:lastModifiedBy>Horton, Lauren</cp:lastModifiedBy>
  <cp:revision>2</cp:revision>
  <dcterms:created xsi:type="dcterms:W3CDTF">2014-03-11T18:28:00Z</dcterms:created>
  <dcterms:modified xsi:type="dcterms:W3CDTF">2014-03-11T18:28:00Z</dcterms:modified>
</cp:coreProperties>
</file>